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mbria" w:hAnsi="Cambria" w:eastAsia="Cambria" w:cs="Cambria"/>
          <w:b/>
          <w:i w:val="0"/>
          <w:color w:val="000000"/>
          <w:sz w:val="24"/>
          <w:szCs w:val="24"/>
        </w:rPr>
      </w:pPr>
      <w:r>
        <w:rPr>
          <w:rFonts w:ascii="Cambria" w:hAnsi="Cambria" w:eastAsia="Cambria" w:cs="Cambria"/>
          <w:b/>
          <w:i w:val="0"/>
          <w:color w:val="000000"/>
          <w:sz w:val="24"/>
          <w:szCs w:val="24"/>
        </w:rPr>
        <w:t xml:space="preserve">Employment Notice No. </w:t>
      </w:r>
      <w:r>
        <w:rPr>
          <w:rFonts w:hint="default" w:ascii="Cambria" w:hAnsi="Cambria" w:eastAsia="Cambria" w:cs="Cambria"/>
          <w:b/>
          <w:i w:val="0"/>
          <w:color w:val="000000"/>
          <w:sz w:val="24"/>
          <w:szCs w:val="24"/>
          <w:lang w:val="en-IN"/>
        </w:rPr>
        <w:tab/>
      </w:r>
      <w:r>
        <w:rPr>
          <w:rFonts w:hint="default" w:ascii="Cambria" w:hAnsi="Cambria" w:eastAsia="Cambria" w:cs="Cambria"/>
          <w:b/>
          <w:i w:val="0"/>
          <w:color w:val="000000"/>
          <w:sz w:val="24"/>
          <w:szCs w:val="24"/>
          <w:lang w:val="en-IN"/>
        </w:rPr>
        <w:tab/>
      </w:r>
      <w:r>
        <w:rPr>
          <w:rFonts w:hint="default" w:ascii="Cambria" w:hAnsi="Cambria" w:eastAsia="Cambria" w:cs="Cambria"/>
          <w:b/>
          <w:i w:val="0"/>
          <w:color w:val="000000"/>
          <w:sz w:val="24"/>
          <w:szCs w:val="24"/>
          <w:lang w:val="en-IN"/>
        </w:rPr>
        <w:tab/>
      </w:r>
      <w:r>
        <w:rPr>
          <w:rFonts w:ascii="Cambria" w:hAnsi="Cambria" w:eastAsia="Cambria" w:cs="Cambria"/>
          <w:b/>
          <w:i w:val="0"/>
          <w:color w:val="000000"/>
          <w:sz w:val="24"/>
          <w:szCs w:val="24"/>
        </w:rPr>
        <w:t xml:space="preserve"> </w:t>
      </w:r>
      <w:r>
        <w:rPr>
          <w:rFonts w:hint="default" w:ascii="Cambria" w:hAnsi="Cambria" w:eastAsia="Cambria" w:cs="Cambria"/>
          <w:b/>
          <w:i w:val="0"/>
          <w:color w:val="000000"/>
          <w:sz w:val="24"/>
          <w:szCs w:val="24"/>
          <w:lang w:val="en-IN"/>
        </w:rPr>
        <w:tab/>
      </w:r>
      <w:r>
        <w:rPr>
          <w:rFonts w:hint="default" w:ascii="Cambria" w:hAnsi="Cambria" w:eastAsia="Cambria" w:cs="Cambria"/>
          <w:b/>
          <w:i w:val="0"/>
          <w:color w:val="000000"/>
          <w:sz w:val="24"/>
          <w:szCs w:val="24"/>
          <w:lang w:val="en-IN"/>
        </w:rPr>
        <w:tab/>
      </w:r>
      <w:r>
        <w:rPr>
          <w:rFonts w:hint="default" w:ascii="Cambria" w:hAnsi="Cambria" w:eastAsia="Cambria" w:cs="Cambria"/>
          <w:b/>
          <w:i w:val="0"/>
          <w:color w:val="000000"/>
          <w:sz w:val="24"/>
          <w:szCs w:val="24"/>
          <w:lang w:val="en-IN"/>
        </w:rPr>
        <w:tab/>
      </w:r>
      <w:r>
        <w:rPr>
          <w:rFonts w:hint="default" w:ascii="Cambria" w:hAnsi="Cambria" w:eastAsia="Cambria" w:cs="Cambria"/>
          <w:b/>
          <w:i w:val="0"/>
          <w:color w:val="000000"/>
          <w:sz w:val="24"/>
          <w:szCs w:val="24"/>
          <w:lang w:val="en-IN"/>
        </w:rPr>
        <w:tab/>
      </w:r>
      <w:r>
        <w:rPr>
          <w:rFonts w:hint="default" w:ascii="Cambria" w:hAnsi="Cambria" w:eastAsia="Cambria" w:cs="Cambria"/>
          <w:b/>
          <w:i w:val="0"/>
          <w:color w:val="000000"/>
          <w:sz w:val="24"/>
          <w:szCs w:val="24"/>
          <w:lang w:val="en-IN"/>
        </w:rPr>
        <w:tab/>
      </w:r>
      <w:r>
        <w:rPr>
          <w:rFonts w:hint="default" w:ascii="Cambria" w:hAnsi="Cambria" w:eastAsia="Cambria" w:cs="Cambria"/>
          <w:b/>
          <w:i w:val="0"/>
          <w:color w:val="000000"/>
          <w:sz w:val="24"/>
          <w:szCs w:val="24"/>
          <w:lang w:val="en-IN"/>
        </w:rPr>
        <w:tab/>
      </w:r>
      <w:r>
        <w:rPr>
          <w:rFonts w:hint="default" w:ascii="Cambria" w:hAnsi="Cambria" w:eastAsia="Cambria" w:cs="Cambria"/>
          <w:b/>
          <w:i w:val="0"/>
          <w:color w:val="000000"/>
          <w:sz w:val="24"/>
          <w:szCs w:val="24"/>
          <w:lang w:val="en-IN"/>
        </w:rPr>
        <w:tab/>
      </w:r>
      <w:r>
        <w:rPr>
          <w:rFonts w:hint="default" w:ascii="Cambria" w:hAnsi="Cambria" w:eastAsia="Cambria" w:cs="Cambria"/>
          <w:b/>
          <w:i w:val="0"/>
          <w:color w:val="000000"/>
          <w:sz w:val="24"/>
          <w:szCs w:val="24"/>
          <w:lang w:val="en-IN"/>
        </w:rPr>
        <w:tab/>
      </w:r>
      <w:r>
        <w:rPr>
          <w:rFonts w:ascii="Cambria" w:hAnsi="Cambria" w:eastAsia="Cambria" w:cs="Cambria"/>
          <w:b/>
          <w:i w:val="0"/>
          <w:color w:val="000000"/>
          <w:sz w:val="24"/>
          <w:szCs w:val="24"/>
        </w:rPr>
        <w:t>Dated: 1</w:t>
      </w:r>
      <w:r>
        <w:rPr>
          <w:rFonts w:hint="default" w:ascii="Cambria" w:hAnsi="Cambria" w:eastAsia="Cambria" w:cs="Cambria"/>
          <w:b/>
          <w:i w:val="0"/>
          <w:color w:val="000000"/>
          <w:sz w:val="24"/>
          <w:szCs w:val="24"/>
          <w:lang w:val="en-IN"/>
        </w:rPr>
        <w:t>6</w:t>
      </w:r>
      <w:r>
        <w:rPr>
          <w:rFonts w:ascii="Cambria" w:hAnsi="Cambria" w:eastAsia="Cambria" w:cs="Cambria"/>
          <w:b/>
          <w:i w:val="0"/>
          <w:color w:val="000000"/>
          <w:sz w:val="24"/>
          <w:szCs w:val="24"/>
        </w:rPr>
        <w:t>.08.2022</w:t>
      </w:r>
    </w:p>
    <w:p>
      <w:pPr>
        <w:jc w:val="center"/>
        <w:rPr>
          <w:rFonts w:ascii="Cambria" w:hAnsi="Cambria" w:eastAsia="Cambria" w:cs="Cambria"/>
          <w:b/>
          <w:i w:val="0"/>
          <w:color w:val="0000CC"/>
          <w:sz w:val="28"/>
          <w:szCs w:val="28"/>
        </w:rPr>
      </w:pPr>
      <w:r>
        <w:rPr>
          <w:rFonts w:ascii="Cambria" w:hAnsi="Cambria" w:eastAsia="Cambria" w:cs="Cambria"/>
          <w:b/>
          <w:i w:val="0"/>
          <w:color w:val="000000"/>
          <w:sz w:val="24"/>
          <w:szCs w:val="24"/>
        </w:rPr>
        <w:br w:type="textWrapping"/>
      </w:r>
      <w:r>
        <w:rPr>
          <w:rFonts w:ascii="Cambria" w:hAnsi="Cambria" w:eastAsia="Cambria" w:cs="Cambria"/>
          <w:b/>
          <w:i w:val="0"/>
          <w:color w:val="0000CC"/>
          <w:sz w:val="28"/>
          <w:szCs w:val="28"/>
        </w:rPr>
        <w:t>EMPLOYMENT NOTICE</w:t>
      </w:r>
    </w:p>
    <w:p>
      <w:pPr>
        <w:jc w:val="center"/>
        <w:rPr>
          <w:rFonts w:hint="default" w:ascii="Cambria" w:hAnsi="Cambria" w:eastAsia="Cambria" w:cs="Cambria"/>
          <w:b/>
          <w:i w:val="0"/>
          <w:color w:val="C00000"/>
          <w:sz w:val="30"/>
          <w:szCs w:val="30"/>
          <w:lang w:val="en-IN"/>
        </w:rPr>
      </w:pPr>
      <w:r>
        <w:rPr>
          <w:rFonts w:ascii="Cambria" w:hAnsi="Cambria" w:eastAsia="Cambria" w:cs="Cambria"/>
          <w:b/>
          <w:i w:val="0"/>
          <w:color w:val="0000CC"/>
          <w:sz w:val="30"/>
          <w:szCs w:val="30"/>
        </w:rPr>
        <w:t>RECRUITMENT of TEMPORARY/CO-TERMINUS FACULTY</w:t>
      </w:r>
      <w:r>
        <w:rPr>
          <w:rFonts w:ascii="Cambria" w:hAnsi="Cambria" w:eastAsia="Cambria" w:cs="Cambria"/>
          <w:b/>
          <w:i w:val="0"/>
          <w:color w:val="0000CC"/>
          <w:sz w:val="30"/>
          <w:szCs w:val="30"/>
        </w:rPr>
        <w:br w:type="textWrapping"/>
      </w:r>
      <w:r>
        <w:rPr>
          <w:rFonts w:ascii="Cambria" w:hAnsi="Cambria" w:eastAsia="Cambria" w:cs="Cambria"/>
          <w:b/>
          <w:i w:val="0"/>
          <w:color w:val="C00000"/>
          <w:sz w:val="30"/>
          <w:szCs w:val="30"/>
        </w:rPr>
        <w:t>for UPSC Coaching under Dr. Ambedkar Centre of Excellence (DACE) at</w:t>
      </w:r>
      <w:r>
        <w:rPr>
          <w:rFonts w:hint="default" w:ascii="Cambria" w:hAnsi="Cambria" w:eastAsia="Cambria" w:cs="Cambria"/>
          <w:b/>
          <w:i w:val="0"/>
          <w:color w:val="C00000"/>
          <w:sz w:val="30"/>
          <w:szCs w:val="30"/>
          <w:lang w:val="en-IN"/>
        </w:rPr>
        <w:t xml:space="preserve"> </w:t>
      </w:r>
      <w:r>
        <w:rPr>
          <w:rFonts w:ascii="Cambria" w:hAnsi="Cambria" w:eastAsia="Cambria" w:cs="Cambria"/>
          <w:b/>
          <w:i w:val="0"/>
          <w:color w:val="C00000"/>
          <w:sz w:val="30"/>
          <w:szCs w:val="30"/>
        </w:rPr>
        <w:t xml:space="preserve">Central University of </w:t>
      </w:r>
      <w:r>
        <w:rPr>
          <w:rFonts w:hint="default" w:ascii="Cambria" w:hAnsi="Cambria" w:eastAsia="Cambria" w:cs="Cambria"/>
          <w:b/>
          <w:i w:val="0"/>
          <w:color w:val="C00000"/>
          <w:sz w:val="30"/>
          <w:szCs w:val="30"/>
          <w:lang w:val="en-IN"/>
        </w:rPr>
        <w:t>South Bihar, Gaya, Bihar.</w:t>
      </w:r>
    </w:p>
    <w:p>
      <w:pPr>
        <w:jc w:val="both"/>
        <w:rPr>
          <w:rFonts w:hint="default" w:ascii="Cambria" w:hAnsi="Cambria" w:cs="Cambria"/>
          <w:b w:val="0"/>
          <w:bCs/>
          <w:i/>
          <w:iCs w:val="0"/>
          <w:sz w:val="24"/>
          <w:szCs w:val="24"/>
          <w:lang w:val="en-IN"/>
        </w:rPr>
      </w:pPr>
      <w:r>
        <w:rPr>
          <w:rFonts w:hint="default" w:ascii="Cambria" w:hAnsi="Cambria" w:eastAsia="Cambria" w:cs="Cambria"/>
          <w:b w:val="0"/>
          <w:bCs/>
          <w:i/>
          <w:iCs w:val="0"/>
          <w:color w:val="000000"/>
          <w:sz w:val="24"/>
          <w:szCs w:val="24"/>
        </w:rPr>
        <w:t>Online applications are invited from the eligible, qualified, dedicated and academically</w:t>
      </w:r>
      <w:r>
        <w:rPr>
          <w:rFonts w:hint="default" w:ascii="Cambria" w:hAnsi="Cambria" w:eastAsia="Cambria" w:cs="Cambria"/>
          <w:b w:val="0"/>
          <w:bCs/>
          <w:i/>
          <w:iCs w:val="0"/>
          <w:color w:val="000000"/>
          <w:sz w:val="24"/>
          <w:szCs w:val="24"/>
          <w:lang w:val="en-IN"/>
        </w:rPr>
        <w:t xml:space="preserve"> </w:t>
      </w:r>
      <w:r>
        <w:rPr>
          <w:rFonts w:hint="default" w:ascii="Cambria" w:hAnsi="Cambria" w:eastAsia="Cambria" w:cs="Cambria"/>
          <w:b w:val="0"/>
          <w:bCs/>
          <w:i/>
          <w:iCs w:val="0"/>
          <w:color w:val="000000"/>
          <w:sz w:val="24"/>
          <w:szCs w:val="24"/>
        </w:rPr>
        <w:t>productive candidates who have strong commitment towards UPSC-Civil Services coaching with</w:t>
      </w:r>
      <w:r>
        <w:rPr>
          <w:rFonts w:hint="default" w:ascii="Cambria" w:hAnsi="Cambria" w:eastAsia="Cambria" w:cs="Cambria"/>
          <w:b w:val="0"/>
          <w:bCs/>
          <w:i/>
          <w:iCs w:val="0"/>
          <w:color w:val="000000"/>
          <w:sz w:val="24"/>
          <w:szCs w:val="24"/>
          <w:lang w:val="en-IN"/>
        </w:rPr>
        <w:t xml:space="preserve"> </w:t>
      </w:r>
      <w:r>
        <w:rPr>
          <w:rFonts w:hint="default" w:ascii="Cambria" w:hAnsi="Cambria" w:eastAsia="Cambria" w:cs="Cambria"/>
          <w:b w:val="0"/>
          <w:bCs/>
          <w:i/>
          <w:iCs w:val="0"/>
          <w:color w:val="000000"/>
          <w:sz w:val="24"/>
          <w:szCs w:val="24"/>
        </w:rPr>
        <w:t>an innovative teaching, research and be responsible for result oriented training with the</w:t>
      </w:r>
      <w:r>
        <w:rPr>
          <w:rFonts w:hint="default" w:ascii="Cambria" w:hAnsi="Cambria" w:eastAsia="Cambria" w:cs="Cambria"/>
          <w:b w:val="0"/>
          <w:bCs/>
          <w:i/>
          <w:iCs w:val="0"/>
          <w:color w:val="000000"/>
          <w:sz w:val="24"/>
          <w:szCs w:val="24"/>
          <w:lang w:val="en-IN"/>
        </w:rPr>
        <w:t xml:space="preserve"> </w:t>
      </w:r>
      <w:r>
        <w:rPr>
          <w:rFonts w:hint="default" w:ascii="Cambria" w:hAnsi="Cambria" w:eastAsia="Cambria" w:cs="Cambria"/>
          <w:b w:val="0"/>
          <w:bCs/>
          <w:i/>
          <w:iCs w:val="0"/>
          <w:color w:val="000000"/>
          <w:sz w:val="24"/>
          <w:szCs w:val="24"/>
        </w:rPr>
        <w:t>following specialization on Temporary/Co-Terminus basis</w:t>
      </w:r>
      <w:r>
        <w:rPr>
          <w:rFonts w:hint="default" w:ascii="Cambria" w:hAnsi="Cambria" w:eastAsia="Cambria" w:cs="Cambria"/>
          <w:b w:val="0"/>
          <w:bCs/>
          <w:i/>
          <w:iCs w:val="0"/>
          <w:color w:val="000000"/>
          <w:sz w:val="24"/>
          <w:szCs w:val="24"/>
          <w:lang w:val="en-IN"/>
        </w:rPr>
        <w:t xml:space="preserve">. </w:t>
      </w:r>
      <w:r>
        <w:rPr>
          <w:rFonts w:hint="default" w:ascii="Cambria" w:hAnsi="Cambria" w:cs="Cambria"/>
          <w:b w:val="0"/>
          <w:bCs/>
          <w:i/>
          <w:iCs w:val="0"/>
          <w:sz w:val="24"/>
          <w:szCs w:val="24"/>
          <w:lang w:val="en-IN"/>
        </w:rPr>
        <w:t>The general instructions, eligibility criteria and application form are available on CUSB website (www.cusb.ac.in/dace). The details of the eligibility conditions are mentioned below;</w:t>
      </w:r>
    </w:p>
    <w:tbl>
      <w:tblPr>
        <w:tblStyle w:val="8"/>
        <w:tblpPr w:leftFromText="180" w:rightFromText="180" w:vertAnchor="text" w:horzAnchor="page" w:tblpX="1274" w:tblpY="521"/>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68"/>
        <w:gridCol w:w="5984"/>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64" w:type="dxa"/>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79" w:rightChars="-36" w:firstLine="0" w:firstLineChars="0"/>
              <w:jc w:val="both"/>
              <w:textAlignment w:val="auto"/>
              <w:rPr>
                <w:rFonts w:hint="default" w:ascii="Times New Roman" w:hAnsi="Times New Roman" w:cs="Times New Roman"/>
                <w:b/>
                <w:bCs/>
                <w:sz w:val="20"/>
                <w:szCs w:val="20"/>
                <w:vertAlign w:val="baseline"/>
                <w:lang w:val="en-IN"/>
              </w:rPr>
            </w:pPr>
            <w:r>
              <w:rPr>
                <w:rFonts w:hint="default" w:ascii="Times New Roman" w:hAnsi="Times New Roman" w:cs="Times New Roman"/>
                <w:b/>
                <w:bCs/>
                <w:sz w:val="20"/>
                <w:szCs w:val="20"/>
                <w:vertAlign w:val="baseline"/>
                <w:lang w:val="en-IN"/>
              </w:rPr>
              <w:t>Post Code</w:t>
            </w:r>
          </w:p>
        </w:tc>
        <w:tc>
          <w:tcPr>
            <w:tcW w:w="768" w:type="dxa"/>
          </w:tcPr>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20"/>
                <w:szCs w:val="20"/>
                <w:vertAlign w:val="baseline"/>
                <w:lang w:val="en-IN"/>
              </w:rPr>
            </w:pPr>
            <w:r>
              <w:rPr>
                <w:rFonts w:hint="default" w:ascii="Times New Roman" w:hAnsi="Times New Roman" w:cs="Times New Roman"/>
                <w:b/>
                <w:bCs/>
                <w:sz w:val="20"/>
                <w:szCs w:val="20"/>
                <w:vertAlign w:val="baseline"/>
                <w:lang w:val="en-IN"/>
              </w:rPr>
              <w:t>No. of Post</w:t>
            </w:r>
          </w:p>
        </w:tc>
        <w:tc>
          <w:tcPr>
            <w:tcW w:w="5984" w:type="dxa"/>
          </w:tcPr>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20"/>
                <w:szCs w:val="20"/>
                <w:vertAlign w:val="baseline"/>
                <w:lang w:val="en-IN"/>
              </w:rPr>
            </w:pPr>
            <w:r>
              <w:rPr>
                <w:rFonts w:hint="default" w:ascii="Times New Roman" w:hAnsi="Times New Roman" w:cs="Times New Roman"/>
                <w:b/>
                <w:bCs/>
                <w:sz w:val="20"/>
                <w:szCs w:val="20"/>
                <w:vertAlign w:val="baseline"/>
                <w:lang w:val="en-IN"/>
              </w:rPr>
              <w:t>Eligibility</w:t>
            </w:r>
          </w:p>
        </w:tc>
        <w:tc>
          <w:tcPr>
            <w:tcW w:w="2219" w:type="dxa"/>
          </w:tcPr>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20"/>
                <w:szCs w:val="20"/>
                <w:vertAlign w:val="baseline"/>
                <w:lang w:val="en-IN"/>
              </w:rPr>
            </w:pPr>
            <w:r>
              <w:rPr>
                <w:rFonts w:hint="default" w:ascii="Times New Roman" w:hAnsi="Times New Roman" w:cs="Times New Roman"/>
                <w:b/>
                <w:bCs/>
                <w:sz w:val="20"/>
                <w:szCs w:val="20"/>
                <w:vertAlign w:val="baseline"/>
                <w:lang w:val="en-IN"/>
              </w:rPr>
              <w:t>Fixed Emoluments Per 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after="0"/>
              <w:ind w:left="-10" w:leftChars="-50" w:right="-79" w:rightChars="-36" w:hanging="100" w:hangingChars="5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Faculty Social Science</w:t>
            </w:r>
          </w:p>
        </w:tc>
        <w:tc>
          <w:tcPr>
            <w:tcW w:w="768" w:type="dxa"/>
          </w:tcPr>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(02)</w:t>
            </w:r>
          </w:p>
        </w:tc>
        <w:tc>
          <w:tcPr>
            <w:tcW w:w="598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vertAlign w:val="baseline"/>
                <w:lang w:val="en-IN"/>
              </w:rPr>
            </w:pPr>
            <w:r>
              <w:rPr>
                <w:rFonts w:hint="default" w:ascii="Times New Roman" w:hAnsi="Times New Roman" w:cs="Times New Roman"/>
                <w:b/>
                <w:bCs/>
                <w:sz w:val="20"/>
                <w:szCs w:val="20"/>
                <w:vertAlign w:val="baseline"/>
                <w:lang w:val="en-IN"/>
              </w:rPr>
              <w:t>Essentials:</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vertAlign w:val="baseline"/>
                <w:lang w:val="en-I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40" w:leftChars="0" w:hanging="440" w:hangingChars="22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Master’s Degree in Geography (Specialisation: Indian Geography, World Geography).</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40" w:leftChars="200" w:firstLine="0" w:firstLineChars="0"/>
              <w:jc w:val="center"/>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OR</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40" w:leftChars="200" w:firstLine="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Master’s Degree in History (Specialisation with ancient, medieval and modern Indian history).</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40" w:leftChars="200" w:firstLine="0" w:firstLineChars="0"/>
              <w:jc w:val="center"/>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OR</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40" w:leftChars="200" w:firstLine="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Master’s Degree in Political Science and allied subjects/Master’s Degree in Public Administration.</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40" w:leftChars="200" w:firstLine="0" w:firstLineChars="0"/>
              <w:jc w:val="center"/>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OR</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40" w:leftChars="200" w:firstLine="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Master’s Degree in Economics with expertise in Indian economics</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40" w:leftChars="200" w:firstLine="0" w:firstLineChars="0"/>
              <w:jc w:val="both"/>
              <w:textAlignment w:val="auto"/>
              <w:rPr>
                <w:rFonts w:hint="default" w:ascii="Times New Roman" w:hAnsi="Times New Roman" w:cs="Times New Roman"/>
                <w:b w:val="0"/>
                <w:bCs w:val="0"/>
                <w:sz w:val="20"/>
                <w:szCs w:val="20"/>
                <w:vertAlign w:val="baseline"/>
                <w:lang w:val="en-I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40" w:leftChars="0" w:hanging="440" w:hangingChars="22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 xml:space="preserve">Appeared in the written examination of Civil Services mains.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40" w:leftChars="200" w:firstLine="0" w:firstLineChars="0"/>
              <w:jc w:val="both"/>
              <w:textAlignment w:val="auto"/>
              <w:rPr>
                <w:rFonts w:hint="default" w:ascii="Times New Roman" w:hAnsi="Times New Roman" w:cs="Times New Roman"/>
                <w:b w:val="0"/>
                <w:bCs w:val="0"/>
                <w:sz w:val="20"/>
                <w:szCs w:val="20"/>
                <w:vertAlign w:val="baseline"/>
                <w:lang w:val="en-IN"/>
              </w:rPr>
            </w:pPr>
          </w:p>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bCs/>
                <w:sz w:val="20"/>
                <w:szCs w:val="20"/>
                <w:vertAlign w:val="baseline"/>
                <w:lang w:val="en-IN"/>
              </w:rPr>
              <w:t>Desirable:</w:t>
            </w:r>
            <w:r>
              <w:rPr>
                <w:rFonts w:hint="default" w:ascii="Times New Roman" w:hAnsi="Times New Roman" w:cs="Times New Roman"/>
                <w:b w:val="0"/>
                <w:bCs w:val="0"/>
                <w:sz w:val="20"/>
                <w:szCs w:val="20"/>
                <w:vertAlign w:val="baseline"/>
                <w:lang w:val="en-IN"/>
              </w:rPr>
              <w:t xml:space="preserve"> </w:t>
            </w:r>
          </w:p>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0"/>
                <w:szCs w:val="20"/>
                <w:vertAlign w:val="baseline"/>
                <w:lang w:val="en-IN"/>
              </w:rPr>
            </w:pPr>
          </w:p>
          <w:p>
            <w:pPr>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 xml:space="preserve">Three years of teaching experience in the relevant field of expertise. </w:t>
            </w:r>
          </w:p>
          <w:p>
            <w:pPr>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Appeared interview of the Civil Services Examination.</w:t>
            </w:r>
          </w:p>
          <w:p>
            <w:pPr>
              <w:keepNext w:val="0"/>
              <w:keepLines w:val="0"/>
              <w:pageBreakBefore w:val="0"/>
              <w:widowControl w:val="0"/>
              <w:numPr>
                <w:ilvl w:val="0"/>
                <w:numId w:val="2"/>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Ph.D. in relevant subject</w:t>
            </w:r>
          </w:p>
          <w:p>
            <w:pPr>
              <w:keepNext w:val="0"/>
              <w:keepLines w:val="0"/>
              <w:pageBreakBefore w:val="0"/>
              <w:widowControl w:val="0"/>
              <w:numPr>
                <w:ilvl w:val="0"/>
                <w:numId w:val="2"/>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Experience of teaching General Studies and General Knowledge/Civil Services Aptitude Test (CSAT)</w:t>
            </w:r>
          </w:p>
          <w:p>
            <w:pPr>
              <w:keepNext w:val="0"/>
              <w:keepLines w:val="0"/>
              <w:pageBreakBefore w:val="0"/>
              <w:widowControl w:val="0"/>
              <w:numPr>
                <w:ilvl w:val="0"/>
                <w:numId w:val="2"/>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Age: Less than 65 Years.</w:t>
            </w:r>
          </w:p>
          <w:p>
            <w:pPr>
              <w:keepNext w:val="0"/>
              <w:keepLines w:val="0"/>
              <w:pageBreakBefore w:val="0"/>
              <w:widowControl w:val="0"/>
              <w:numPr>
                <w:ilvl w:val="0"/>
                <w:numId w:val="2"/>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Research experience with high repute publications</w:t>
            </w:r>
          </w:p>
          <w:p>
            <w:pPr>
              <w:keepNext w:val="0"/>
              <w:keepLines w:val="0"/>
              <w:pageBreakBefore w:val="0"/>
              <w:widowControl w:val="0"/>
              <w:numPr>
                <w:ilvl w:val="0"/>
                <w:numId w:val="0"/>
              </w:numPr>
              <w:kinsoku/>
              <w:wordWrap/>
              <w:overflowPunct/>
              <w:topLinePunct w:val="0"/>
              <w:autoSpaceDE/>
              <w:autoSpaceDN/>
              <w:bidi w:val="0"/>
              <w:adjustRightInd/>
              <w:snapToGrid/>
              <w:spacing w:after="0"/>
              <w:ind w:left="220" w:leftChars="0"/>
              <w:jc w:val="both"/>
              <w:textAlignment w:val="auto"/>
              <w:rPr>
                <w:rFonts w:hint="default" w:ascii="Times New Roman" w:hAnsi="Times New Roman" w:cs="Times New Roman"/>
                <w:b w:val="0"/>
                <w:bCs w:val="0"/>
                <w:sz w:val="20"/>
                <w:szCs w:val="20"/>
                <w:vertAlign w:val="baseline"/>
                <w:lang w:val="en-IN"/>
              </w:rPr>
            </w:pPr>
          </w:p>
        </w:tc>
        <w:tc>
          <w:tcPr>
            <w:tcW w:w="2219" w:type="dxa"/>
          </w:tcPr>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Rs. 1,15,000/- p.m.</w:t>
            </w:r>
          </w:p>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(each faculty)</w:t>
            </w:r>
          </w:p>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(Taxes as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after="0"/>
              <w:ind w:left="0" w:leftChars="0" w:right="-79" w:rightChars="-36" w:firstLine="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Science</w:t>
            </w:r>
          </w:p>
        </w:tc>
        <w:tc>
          <w:tcPr>
            <w:tcW w:w="768" w:type="dxa"/>
          </w:tcPr>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(01)</w:t>
            </w:r>
          </w:p>
        </w:tc>
        <w:tc>
          <w:tcPr>
            <w:tcW w:w="5984"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vertAlign w:val="baseline"/>
                <w:lang w:val="en-IN"/>
              </w:rPr>
            </w:pPr>
            <w:r>
              <w:rPr>
                <w:rFonts w:hint="default" w:ascii="Times New Roman" w:hAnsi="Times New Roman" w:cs="Times New Roman"/>
                <w:b/>
                <w:bCs/>
                <w:sz w:val="20"/>
                <w:szCs w:val="20"/>
                <w:vertAlign w:val="baseline"/>
                <w:lang w:val="en-IN"/>
              </w:rPr>
              <w:t>Essentials:</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ind w:left="440" w:leftChars="200" w:firstLine="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 xml:space="preserve">Master’s Degree in any field of Sciences (Physics, Chemistry, Zoology, Botany/Biology, Mathematics/ Environmental Science or any other relevant fields in science.)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vertAlign w:val="baseline"/>
                <w:lang w:val="en-IN"/>
              </w:rPr>
            </w:pP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ind w:left="440" w:leftChars="200" w:firstLine="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 xml:space="preserve">Appeared in the written examination of Civil Services mains.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40" w:leftChars="200" w:firstLine="0" w:firstLineChars="0"/>
              <w:jc w:val="both"/>
              <w:textAlignment w:val="auto"/>
              <w:rPr>
                <w:rFonts w:hint="default" w:ascii="Times New Roman" w:hAnsi="Times New Roman" w:cs="Times New Roman"/>
                <w:b w:val="0"/>
                <w:bCs w:val="0"/>
                <w:sz w:val="20"/>
                <w:szCs w:val="20"/>
                <w:vertAlign w:val="baseline"/>
                <w:lang w:val="en-IN"/>
              </w:rPr>
            </w:pPr>
          </w:p>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bCs/>
                <w:sz w:val="20"/>
                <w:szCs w:val="20"/>
                <w:vertAlign w:val="baseline"/>
                <w:lang w:val="en-IN"/>
              </w:rPr>
              <w:t>Desirable:</w:t>
            </w:r>
            <w:r>
              <w:rPr>
                <w:rFonts w:hint="default" w:ascii="Times New Roman" w:hAnsi="Times New Roman" w:cs="Times New Roman"/>
                <w:b w:val="0"/>
                <w:bCs w:val="0"/>
                <w:sz w:val="20"/>
                <w:szCs w:val="20"/>
                <w:vertAlign w:val="baseline"/>
                <w:lang w:val="en-IN"/>
              </w:rPr>
              <w:t xml:space="preserve"> </w:t>
            </w:r>
          </w:p>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0"/>
                <w:szCs w:val="20"/>
                <w:vertAlign w:val="baseline"/>
                <w:lang w:val="en-IN"/>
              </w:rPr>
            </w:pPr>
          </w:p>
          <w:p>
            <w:pPr>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 xml:space="preserve">Three years of teaching experience in the relevant field of expertise. </w:t>
            </w:r>
          </w:p>
          <w:p>
            <w:pPr>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Appeared interview of the Civil Services Examination.</w:t>
            </w:r>
          </w:p>
          <w:p>
            <w:pPr>
              <w:keepNext w:val="0"/>
              <w:keepLines w:val="0"/>
              <w:pageBreakBefore w:val="0"/>
              <w:widowControl w:val="0"/>
              <w:numPr>
                <w:ilvl w:val="0"/>
                <w:numId w:val="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Ph.D. in relevant subject</w:t>
            </w:r>
          </w:p>
          <w:p>
            <w:pPr>
              <w:keepNext w:val="0"/>
              <w:keepLines w:val="0"/>
              <w:pageBreakBefore w:val="0"/>
              <w:widowControl w:val="0"/>
              <w:numPr>
                <w:ilvl w:val="0"/>
                <w:numId w:val="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Experience of teaching General Studies and General Knowledge/Civil Services Aptitude Test (CSAT)</w:t>
            </w:r>
          </w:p>
          <w:p>
            <w:pPr>
              <w:keepNext w:val="0"/>
              <w:keepLines w:val="0"/>
              <w:pageBreakBefore w:val="0"/>
              <w:widowControl w:val="0"/>
              <w:numPr>
                <w:ilvl w:val="0"/>
                <w:numId w:val="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Knowledge of mathematical application in reasoning.</w:t>
            </w:r>
          </w:p>
          <w:p>
            <w:pPr>
              <w:keepNext w:val="0"/>
              <w:keepLines w:val="0"/>
              <w:pageBreakBefore w:val="0"/>
              <w:widowControl w:val="0"/>
              <w:numPr>
                <w:ilvl w:val="0"/>
                <w:numId w:val="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Age: Less than 65 Years.</w:t>
            </w:r>
          </w:p>
          <w:p>
            <w:pPr>
              <w:keepNext w:val="0"/>
              <w:keepLines w:val="0"/>
              <w:pageBreakBefore w:val="0"/>
              <w:widowControl w:val="0"/>
              <w:numPr>
                <w:ilvl w:val="0"/>
                <w:numId w:val="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Research experience with high repute publications</w:t>
            </w:r>
          </w:p>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0"/>
                <w:szCs w:val="20"/>
                <w:vertAlign w:val="baseline"/>
                <w:lang w:val="en-IN"/>
              </w:rPr>
            </w:pPr>
          </w:p>
        </w:tc>
        <w:tc>
          <w:tcPr>
            <w:tcW w:w="2219" w:type="dxa"/>
          </w:tcPr>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Rs. 1,15,000/- p.m.</w:t>
            </w:r>
          </w:p>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0"/>
                <w:szCs w:val="20"/>
                <w:vertAlign w:val="baseline"/>
                <w:lang w:val="en-IN"/>
              </w:rPr>
            </w:pPr>
            <w:r>
              <w:rPr>
                <w:rFonts w:hint="default" w:ascii="Times New Roman" w:hAnsi="Times New Roman" w:cs="Times New Roman"/>
                <w:b w:val="0"/>
                <w:bCs w:val="0"/>
                <w:sz w:val="20"/>
                <w:szCs w:val="20"/>
                <w:vertAlign w:val="baseline"/>
                <w:lang w:val="en-IN"/>
              </w:rPr>
              <w:t>(each faculty)</w:t>
            </w:r>
          </w:p>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0"/>
                <w:szCs w:val="20"/>
                <w:vertAlign w:val="baseline"/>
              </w:rPr>
            </w:pPr>
            <w:r>
              <w:rPr>
                <w:rFonts w:hint="default" w:ascii="Times New Roman" w:hAnsi="Times New Roman" w:cs="Times New Roman"/>
                <w:b w:val="0"/>
                <w:bCs w:val="0"/>
                <w:sz w:val="20"/>
                <w:szCs w:val="20"/>
                <w:vertAlign w:val="baseline"/>
                <w:lang w:val="en-IN"/>
              </w:rPr>
              <w:t>(Taxes as applicable)</w:t>
            </w:r>
          </w:p>
        </w:tc>
      </w:tr>
    </w:tbl>
    <w:p>
      <w:pPr>
        <w:jc w:val="both"/>
        <w:rPr>
          <w:rFonts w:hint="default" w:ascii="Cambria" w:hAnsi="Cambria" w:cs="Cambria"/>
          <w:b w:val="0"/>
          <w:bCs/>
          <w:i/>
          <w:iCs w:val="0"/>
          <w:sz w:val="24"/>
          <w:szCs w:val="24"/>
          <w:lang w:val="en-IN"/>
        </w:rPr>
      </w:pPr>
    </w:p>
    <w:p>
      <w:pPr>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Contractual Teachers-03 Positions in DACE, CU</w:t>
      </w:r>
      <w:r>
        <w:rPr>
          <w:rFonts w:hint="default" w:ascii="Times New Roman" w:hAnsi="Times New Roman" w:cs="Times New Roman"/>
          <w:b/>
          <w:bCs/>
          <w:sz w:val="24"/>
          <w:szCs w:val="24"/>
          <w:lang w:val="en-IN"/>
        </w:rPr>
        <w:t>SB</w:t>
      </w:r>
      <w:r>
        <w:rPr>
          <w:rFonts w:hint="default" w:ascii="Times New Roman" w:hAnsi="Times New Roman" w:eastAsia="SimSun" w:cs="Times New Roman"/>
          <w:b/>
          <w:bCs/>
          <w:sz w:val="24"/>
          <w:szCs w:val="24"/>
        </w:rPr>
        <w:t xml:space="preserve">: </w:t>
      </w:r>
    </w:p>
    <w:p>
      <w:p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At present there is requirement of 03 Contractual Teachers (tentatively which may increase/ decrease as per requirements) to engage them at the position of teachers purely on contract basis</w:t>
      </w:r>
      <w:r>
        <w:rPr>
          <w:rFonts w:hint="default" w:ascii="Times New Roman" w:hAnsi="Times New Roman" w:eastAsia="SimSun" w:cs="Times New Roman"/>
          <w:sz w:val="24"/>
          <w:szCs w:val="24"/>
          <w:lang w:val="en-IN"/>
        </w:rPr>
        <w:t xml:space="preserve"> </w:t>
      </w:r>
      <w:r>
        <w:rPr>
          <w:rFonts w:hint="default" w:ascii="Times New Roman" w:hAnsi="Times New Roman" w:eastAsia="SimSun" w:cs="Times New Roman"/>
          <w:sz w:val="24"/>
          <w:szCs w:val="24"/>
        </w:rPr>
        <w:t>to teach in the newly launched Dr. Ambedkar Centre of Excellence (DACE). The term of engagement on contract basis will be (for a minimum period of 1 (One) year extendable for one more year subject to satisfactory performance) as per the applicable guidelines/ norms.</w:t>
      </w:r>
    </w:p>
    <w:p>
      <w:pPr>
        <w:jc w:val="both"/>
        <w:rPr>
          <w:rFonts w:hint="default" w:ascii="Times New Roman" w:hAnsi="Times New Roman" w:eastAsia="SimSun" w:cs="Times New Roman"/>
          <w:sz w:val="24"/>
          <w:szCs w:val="24"/>
        </w:rPr>
      </w:pPr>
    </w:p>
    <w:p>
      <w:pPr>
        <w:spacing w:line="36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Other Instructions: </w:t>
      </w:r>
    </w:p>
    <w:p>
      <w:pPr>
        <w:numPr>
          <w:ilvl w:val="0"/>
          <w:numId w:val="5"/>
        </w:num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Application forms have to be filled mandatorily in prescribed format only as available on the website of the University within the prescribed time limit as indicated in the advertisement.</w:t>
      </w:r>
    </w:p>
    <w:p>
      <w:pPr>
        <w:numPr>
          <w:ilvl w:val="0"/>
          <w:numId w:val="5"/>
        </w:num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IN"/>
        </w:rPr>
        <w:t>These posts are purely on temporary on contractual basis with the Centre (DACE) and selected candidates has no right to claim for regularization in the University.</w:t>
      </w:r>
      <w:r>
        <w:rPr>
          <w:rFonts w:hint="default" w:ascii="Times New Roman" w:hAnsi="Times New Roman" w:eastAsia="SimSun" w:cs="Times New Roman"/>
          <w:sz w:val="24"/>
          <w:szCs w:val="24"/>
        </w:rPr>
        <w:t xml:space="preserve"> </w:t>
      </w:r>
    </w:p>
    <w:p>
      <w:pPr>
        <w:numPr>
          <w:ilvl w:val="0"/>
          <w:numId w:val="5"/>
        </w:numPr>
        <w:spacing w:line="360" w:lineRule="auto"/>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recruitment shall be made in accordance with the MoU signed between CU</w:t>
      </w:r>
      <w:r>
        <w:rPr>
          <w:rFonts w:hint="default" w:ascii="Times New Roman" w:hAnsi="Times New Roman" w:cs="Times New Roman"/>
          <w:sz w:val="24"/>
          <w:szCs w:val="24"/>
          <w:lang w:val="en-IN"/>
        </w:rPr>
        <w:t>SB</w:t>
      </w:r>
      <w:r>
        <w:rPr>
          <w:rFonts w:hint="default" w:ascii="Times New Roman" w:hAnsi="Times New Roman" w:eastAsia="SimSun" w:cs="Times New Roman"/>
          <w:sz w:val="24"/>
          <w:szCs w:val="24"/>
        </w:rPr>
        <w:t xml:space="preserve"> and Dr. Ambedkar Foundation (DAF), an autonomous body under the Ministry of Social Justice &amp; Empowerment (MoSJE)</w:t>
      </w:r>
      <w:r>
        <w:rPr>
          <w:rFonts w:hint="default" w:ascii="Times New Roman" w:hAnsi="Times New Roman" w:cs="Times New Roman"/>
          <w:sz w:val="24"/>
          <w:szCs w:val="24"/>
          <w:lang w:val="en-IN"/>
        </w:rPr>
        <w:t>.</w:t>
      </w:r>
      <w:r>
        <w:rPr>
          <w:rFonts w:hint="default" w:ascii="Times New Roman" w:hAnsi="Times New Roman" w:eastAsia="SimSun" w:cs="Times New Roman"/>
          <w:sz w:val="24"/>
          <w:szCs w:val="24"/>
        </w:rPr>
        <w:t xml:space="preserve"> </w:t>
      </w:r>
    </w:p>
    <w:p>
      <w:pPr>
        <w:numPr>
          <w:ilvl w:val="0"/>
          <w:numId w:val="5"/>
        </w:numPr>
        <w:spacing w:line="360" w:lineRule="auto"/>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It should be necessary for a teacher to remain available at least 06 hours daily in the DACE-CU</w:t>
      </w:r>
      <w:r>
        <w:rPr>
          <w:rFonts w:hint="default" w:ascii="Times New Roman" w:hAnsi="Times New Roman" w:cs="Times New Roman"/>
          <w:sz w:val="24"/>
          <w:szCs w:val="24"/>
          <w:lang w:val="en-IN"/>
        </w:rPr>
        <w:t>SB</w:t>
      </w:r>
      <w:r>
        <w:rPr>
          <w:rFonts w:hint="default" w:ascii="Times New Roman" w:hAnsi="Times New Roman" w:eastAsia="SimSun" w:cs="Times New Roman"/>
          <w:sz w:val="24"/>
          <w:szCs w:val="24"/>
        </w:rPr>
        <w:t>. The minimum direct teaching- learning process must involve 20 to 25 hours per week. The DACE-CU</w:t>
      </w:r>
      <w:r>
        <w:rPr>
          <w:rFonts w:hint="default" w:ascii="Times New Roman" w:hAnsi="Times New Roman" w:cs="Times New Roman"/>
          <w:sz w:val="24"/>
          <w:szCs w:val="24"/>
          <w:lang w:val="en-IN"/>
        </w:rPr>
        <w:t>SB</w:t>
      </w:r>
      <w:r>
        <w:rPr>
          <w:rFonts w:hint="default" w:ascii="Times New Roman" w:hAnsi="Times New Roman" w:eastAsia="SimSun" w:cs="Times New Roman"/>
          <w:sz w:val="24"/>
          <w:szCs w:val="24"/>
        </w:rPr>
        <w:t xml:space="preserve"> will observe 6 days a week and sometimes be open on sunday/ holidays too. </w:t>
      </w:r>
    </w:p>
    <w:p>
      <w:pPr>
        <w:numPr>
          <w:ilvl w:val="0"/>
          <w:numId w:val="5"/>
        </w:numPr>
        <w:spacing w:line="360" w:lineRule="auto"/>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Contractual appointee teachers may be entitled for 12 leaves in a calendar year excluding the public holidays, all other leaves shall be counted as leave without pay, subject to the maximum period of one month. The other relevant </w:t>
      </w:r>
      <w:r>
        <w:rPr>
          <w:rFonts w:hint="default" w:ascii="Times New Roman" w:hAnsi="Times New Roman" w:cs="Times New Roman"/>
          <w:sz w:val="24"/>
          <w:szCs w:val="24"/>
          <w:lang w:val="en-IN"/>
        </w:rPr>
        <w:t>“</w:t>
      </w:r>
      <w:r>
        <w:rPr>
          <w:rFonts w:hint="default" w:ascii="Times New Roman" w:hAnsi="Times New Roman" w:eastAsia="SimSun" w:cs="Times New Roman"/>
          <w:sz w:val="24"/>
          <w:szCs w:val="24"/>
        </w:rPr>
        <w:t xml:space="preserve">terms and conditions‟ may be fixed by the University and a copy of the same shall be shared with DAF. </w:t>
      </w:r>
    </w:p>
    <w:p>
      <w:pPr>
        <w:numPr>
          <w:ilvl w:val="0"/>
          <w:numId w:val="5"/>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The prescribed essential qualifications are the minimum and the mere possession of the same does not entitle candidates to be called for the interview. Where the number of applications received in response to an advertisement is large and it is not feasible or convenient to interview all the candidates, the University at its discretion, may restrict the number of candidates to a reasonable limit on the basis of qualifications / experience higher than the minimum prescribed for the post. The University, however, prefers candidate possessing higher qualifications and experience.</w:t>
      </w:r>
    </w:p>
    <w:p>
      <w:pPr>
        <w:numPr>
          <w:ilvl w:val="0"/>
          <w:numId w:val="5"/>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The dates of interviews will be notified in the University website and the same will be communicated through email (as provided in the application form) to the shortlisted candidates. Any change of correspondence address/ email/ phone from the one given in the application form should at once be communicated to the University.</w:t>
      </w:r>
    </w:p>
    <w:p>
      <w:pPr>
        <w:numPr>
          <w:ilvl w:val="0"/>
          <w:numId w:val="5"/>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Candidates are advised to visit the University website at regular intervals for the updates.</w:t>
      </w:r>
    </w:p>
    <w:p>
      <w:pPr>
        <w:numPr>
          <w:ilvl w:val="0"/>
          <w:numId w:val="5"/>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The process of selection may be by a presentation/seminar/interview or a combination thereof. </w:t>
      </w:r>
    </w:p>
    <w:p>
      <w:pPr>
        <w:numPr>
          <w:ilvl w:val="0"/>
          <w:numId w:val="5"/>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The University shall process the applications entirely on the basis of information/ documents submitted by the candidates. In case the information/documents are found to be false/ incorrect by way of omission or commission, the responsibility and liability shall lie solely with the candidate. </w:t>
      </w:r>
    </w:p>
    <w:p>
      <w:pPr>
        <w:numPr>
          <w:ilvl w:val="0"/>
          <w:numId w:val="5"/>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Before applying for a position, applicants are advised to go through the advertisement carefully and satisfy themselves about their eligibility. No enquiry in this regard will be entertained. </w:t>
      </w:r>
    </w:p>
    <w:p>
      <w:pPr>
        <w:numPr>
          <w:ilvl w:val="0"/>
          <w:numId w:val="5"/>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All correspondence from the University including interview letter, if any, shall be sent only at the email address provided by the applicant in the online application form. The applicants are advised to check the website of the University regularly for updates.</w:t>
      </w:r>
    </w:p>
    <w:p>
      <w:pPr>
        <w:numPr>
          <w:ilvl w:val="0"/>
          <w:numId w:val="5"/>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Any addendum/ corrigendum, if any, shall be posted in CU</w:t>
      </w:r>
      <w:r>
        <w:rPr>
          <w:rFonts w:hint="default" w:ascii="Times New Roman" w:hAnsi="Times New Roman" w:cs="Times New Roman"/>
          <w:sz w:val="24"/>
          <w:szCs w:val="24"/>
          <w:lang w:val="en-IN"/>
        </w:rPr>
        <w:t>SB</w:t>
      </w:r>
      <w:r>
        <w:rPr>
          <w:rFonts w:hint="default" w:ascii="Times New Roman" w:hAnsi="Times New Roman" w:eastAsia="SimSun" w:cs="Times New Roman"/>
          <w:sz w:val="24"/>
          <w:szCs w:val="24"/>
        </w:rPr>
        <w:t xml:space="preserve"> website www.cu</w:t>
      </w:r>
      <w:r>
        <w:rPr>
          <w:rFonts w:hint="default" w:ascii="Times New Roman" w:hAnsi="Times New Roman" w:cs="Times New Roman"/>
          <w:sz w:val="24"/>
          <w:szCs w:val="24"/>
          <w:lang w:val="en-IN"/>
        </w:rPr>
        <w:t>sb</w:t>
      </w:r>
      <w:r>
        <w:rPr>
          <w:rFonts w:hint="default" w:ascii="Times New Roman" w:hAnsi="Times New Roman" w:eastAsia="SimSun" w:cs="Times New Roman"/>
          <w:sz w:val="24"/>
          <w:szCs w:val="24"/>
        </w:rPr>
        <w:t>.ac.in</w:t>
      </w:r>
      <w:r>
        <w:rPr>
          <w:rFonts w:hint="default" w:ascii="Times New Roman" w:hAnsi="Times New Roman" w:cs="Times New Roman"/>
          <w:sz w:val="24"/>
          <w:szCs w:val="24"/>
          <w:lang w:val="en-IN"/>
        </w:rPr>
        <w:t>/dace</w:t>
      </w:r>
      <w:r>
        <w:rPr>
          <w:rFonts w:hint="default" w:ascii="Times New Roman" w:hAnsi="Times New Roman" w:eastAsia="SimSun" w:cs="Times New Roman"/>
          <w:sz w:val="24"/>
          <w:szCs w:val="24"/>
        </w:rPr>
        <w:t xml:space="preserve"> only.</w:t>
      </w:r>
    </w:p>
    <w:p>
      <w:pPr>
        <w:numPr>
          <w:ilvl w:val="0"/>
          <w:numId w:val="5"/>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Canvassing in any form will be treated as a disqualification.</w:t>
      </w:r>
    </w:p>
    <w:p>
      <w:pPr>
        <w:numPr>
          <w:ilvl w:val="0"/>
          <w:numId w:val="5"/>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Incomplete applications in any respect shall be summarily rejected.</w:t>
      </w:r>
    </w:p>
    <w:p>
      <w:pPr>
        <w:numPr>
          <w:ilvl w:val="0"/>
          <w:numId w:val="5"/>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The University reserves the right to </w:t>
      </w:r>
      <w:r>
        <w:rPr>
          <w:rFonts w:hint="default" w:ascii="Times New Roman" w:hAnsi="Times New Roman" w:cs="Times New Roman"/>
          <w:sz w:val="24"/>
          <w:szCs w:val="24"/>
          <w:lang w:val="en-IN"/>
        </w:rPr>
        <w:t>r</w:t>
      </w:r>
      <w:r>
        <w:rPr>
          <w:rFonts w:hint="default" w:ascii="Times New Roman" w:hAnsi="Times New Roman" w:eastAsia="SimSun" w:cs="Times New Roman"/>
          <w:sz w:val="24"/>
          <w:szCs w:val="24"/>
        </w:rPr>
        <w:t>evise/reschedule/cancel/suspend/withdraw the recruitment process in part or full without assigning any reason. The decision of the University shall be final and no appeal in this regard shall be entertained.</w:t>
      </w:r>
    </w:p>
    <w:p>
      <w:pPr>
        <w:numPr>
          <w:ilvl w:val="0"/>
          <w:numId w:val="5"/>
        </w:numPr>
        <w:spacing w:line="360" w:lineRule="auto"/>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case of any inadvertent mistake in the process of selection, which may be detected at any stage even after issuing an appointment letter, the University reserves the right to modify/withdraw/cancel any communication made to the applicant in this regard.</w:t>
      </w:r>
    </w:p>
    <w:p>
      <w:pPr>
        <w:numPr>
          <w:ilvl w:val="0"/>
          <w:numId w:val="5"/>
        </w:numPr>
        <w:spacing w:line="360" w:lineRule="auto"/>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cs="Times New Roman"/>
          <w:sz w:val="24"/>
          <w:szCs w:val="24"/>
          <w:lang w:val="en-IN"/>
        </w:rPr>
        <w:t>D</w:t>
      </w:r>
      <w:r>
        <w:rPr>
          <w:rFonts w:hint="default" w:ascii="Times New Roman" w:hAnsi="Times New Roman" w:eastAsia="SimSun" w:cs="Times New Roman"/>
          <w:sz w:val="24"/>
          <w:szCs w:val="24"/>
        </w:rPr>
        <w:t xml:space="preserve">r. Ambedkar Centre of Excellence (DACE), Central University of </w:t>
      </w:r>
      <w:r>
        <w:rPr>
          <w:rFonts w:hint="default" w:ascii="Times New Roman" w:hAnsi="Times New Roman" w:cs="Times New Roman"/>
          <w:sz w:val="24"/>
          <w:szCs w:val="24"/>
          <w:lang w:val="en-IN"/>
        </w:rPr>
        <w:t xml:space="preserve">South Bihar (CUSB) </w:t>
      </w:r>
      <w:r>
        <w:rPr>
          <w:rFonts w:hint="default" w:ascii="Times New Roman" w:hAnsi="Times New Roman" w:eastAsia="SimSun" w:cs="Times New Roman"/>
          <w:sz w:val="24"/>
          <w:szCs w:val="24"/>
        </w:rPr>
        <w:t>is established under the scheme of Dr. Ambedkar Foundation (DAF). The manpower engaged in DACE will be contractual/ tenure-based and governed by the provisions/ guidelines/ directions of Dr. Ambedkar Foundation (DAF), Ministry of Social Justice &amp; Empowerment, Delhi.</w:t>
      </w:r>
    </w:p>
    <w:p>
      <w:pPr>
        <w:numPr>
          <w:ilvl w:val="0"/>
          <w:numId w:val="5"/>
        </w:numPr>
        <w:spacing w:line="360" w:lineRule="auto"/>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case of any dispute/ambiguity that may occur in the process of selection, the decision of the University shall be final.</w:t>
      </w:r>
    </w:p>
    <w:p>
      <w:pPr>
        <w:numPr>
          <w:ilvl w:val="0"/>
          <w:numId w:val="5"/>
        </w:numPr>
        <w:spacing w:line="360" w:lineRule="auto"/>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If the services of any candidate are not found satisfactory, his/ her services may be terminated forthwith without assigning any reason to him/ her.</w:t>
      </w:r>
    </w:p>
    <w:p>
      <w:pPr>
        <w:numPr>
          <w:ilvl w:val="0"/>
          <w:numId w:val="5"/>
        </w:numPr>
        <w:spacing w:line="360" w:lineRule="auto"/>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In case of any dispute, any suite or legal proceedings against the University, the territorial jurisdiction shall be the High Court of </w:t>
      </w:r>
      <w:r>
        <w:rPr>
          <w:rFonts w:hint="default" w:ascii="Times New Roman" w:hAnsi="Times New Roman" w:cs="Times New Roman"/>
          <w:sz w:val="24"/>
          <w:szCs w:val="24"/>
          <w:lang w:val="en-IN"/>
        </w:rPr>
        <w:t>Bihar.</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Important Dates:</w:t>
      </w:r>
      <w:r>
        <w:rPr>
          <w:rFonts w:hint="default" w:ascii="Times New Roman" w:hAnsi="Times New Roman" w:eastAsia="SimSun" w:cs="Times New Roman"/>
          <w:sz w:val="24"/>
          <w:szCs w:val="24"/>
        </w:rPr>
        <w:t xml:space="preserve"> </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 applicants have to complete the application form in prescribed format and send its complete scanned copy along with supporting documents/ testimonials </w:t>
      </w:r>
      <w:r>
        <w:rPr>
          <w:rFonts w:hint="default" w:ascii="Cambria" w:hAnsi="Cambria" w:cs="Cambria"/>
          <w:b w:val="0"/>
          <w:bCs/>
          <w:i/>
          <w:iCs w:val="0"/>
          <w:sz w:val="24"/>
          <w:szCs w:val="24"/>
          <w:lang w:val="en-IN"/>
        </w:rPr>
        <w:t xml:space="preserve">to </w:t>
      </w:r>
      <w:r>
        <w:rPr>
          <w:rFonts w:hint="default" w:ascii="Cambria" w:hAnsi="Cambria" w:cs="Cambria"/>
          <w:b/>
          <w:bCs w:val="0"/>
          <w:i/>
          <w:iCs w:val="0"/>
          <w:sz w:val="24"/>
          <w:szCs w:val="24"/>
          <w:lang w:val="en-IN"/>
        </w:rPr>
        <w:t>the Registrar, Central University of South Bihar, SH-7, Panchanpur Road, Village- Karhara, Post- Fatehpur, P.S. -Tekari, District-Gaya-824236 (BIHAR)</w:t>
      </w:r>
      <w:r>
        <w:rPr>
          <w:rFonts w:hint="default" w:ascii="Cambria" w:hAnsi="Cambria" w:cs="Cambria"/>
          <w:b w:val="0"/>
          <w:bCs/>
          <w:i/>
          <w:iCs w:val="0"/>
          <w:sz w:val="24"/>
          <w:szCs w:val="24"/>
          <w:lang w:val="en-IN"/>
        </w:rPr>
        <w:t xml:space="preserve"> by speed post latest by 31</w:t>
      </w:r>
      <w:r>
        <w:rPr>
          <w:rFonts w:hint="default" w:ascii="Cambria" w:hAnsi="Cambria" w:cs="Cambria"/>
          <w:b w:val="0"/>
          <w:bCs/>
          <w:i/>
          <w:iCs w:val="0"/>
          <w:sz w:val="24"/>
          <w:szCs w:val="24"/>
          <w:vertAlign w:val="superscript"/>
          <w:lang w:val="en-IN"/>
        </w:rPr>
        <w:t>st</w:t>
      </w:r>
      <w:r>
        <w:rPr>
          <w:rFonts w:hint="default" w:ascii="Cambria" w:hAnsi="Cambria" w:cs="Cambria"/>
          <w:b w:val="0"/>
          <w:bCs/>
          <w:i/>
          <w:iCs w:val="0"/>
          <w:sz w:val="24"/>
          <w:szCs w:val="24"/>
          <w:lang w:val="en-IN"/>
        </w:rPr>
        <w:t xml:space="preserve"> August 2022.</w:t>
      </w:r>
    </w:p>
    <w:p>
      <w:pPr>
        <w:spacing w:line="36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Commencement of application:</w:t>
      </w:r>
      <w:r>
        <w:rPr>
          <w:rFonts w:hint="default" w:ascii="Times New Roman" w:hAnsi="Times New Roman" w:eastAsia="SimSun" w:cs="Times New Roman"/>
          <w:sz w:val="24"/>
          <w:szCs w:val="24"/>
        </w:rPr>
        <w:t xml:space="preserve"> </w:t>
      </w:r>
      <w:r>
        <w:rPr>
          <w:rFonts w:hint="default" w:ascii="Times New Roman" w:hAnsi="Times New Roman" w:cs="Times New Roman"/>
          <w:b/>
          <w:bCs/>
          <w:sz w:val="24"/>
          <w:szCs w:val="24"/>
          <w:lang w:val="en-IN"/>
        </w:rPr>
        <w:t>17</w:t>
      </w:r>
      <w:r>
        <w:rPr>
          <w:rFonts w:hint="default" w:ascii="Times New Roman" w:hAnsi="Times New Roman" w:eastAsia="SimSun" w:cs="Times New Roman"/>
          <w:b/>
          <w:bCs/>
          <w:sz w:val="24"/>
          <w:szCs w:val="24"/>
        </w:rPr>
        <w:t>.0</w:t>
      </w:r>
      <w:r>
        <w:rPr>
          <w:rFonts w:hint="default" w:ascii="Times New Roman" w:hAnsi="Times New Roman" w:cs="Times New Roman"/>
          <w:b/>
          <w:bCs/>
          <w:sz w:val="24"/>
          <w:szCs w:val="24"/>
          <w:lang w:val="en-IN"/>
        </w:rPr>
        <w:t>8</w:t>
      </w:r>
      <w:r>
        <w:rPr>
          <w:rFonts w:hint="default" w:ascii="Times New Roman" w:hAnsi="Times New Roman" w:eastAsia="SimSun" w:cs="Times New Roman"/>
          <w:b/>
          <w:bCs/>
          <w:sz w:val="24"/>
          <w:szCs w:val="24"/>
        </w:rPr>
        <w:t xml:space="preserve">.2022 </w:t>
      </w:r>
    </w:p>
    <w:p>
      <w:pPr>
        <w:spacing w:line="360" w:lineRule="auto"/>
        <w:jc w:val="both"/>
        <w:rPr>
          <w:rFonts w:hint="default" w:ascii="Times New Roman" w:hAnsi="Times New Roman" w:cs="Times New Roman"/>
          <w:sz w:val="24"/>
          <w:szCs w:val="24"/>
          <w:lang w:val="en-IN"/>
        </w:rPr>
      </w:pPr>
      <w:r>
        <w:rPr>
          <w:rFonts w:hint="default" w:ascii="Times New Roman" w:hAnsi="Times New Roman" w:eastAsia="SimSun" w:cs="Times New Roman"/>
          <w:sz w:val="24"/>
          <w:szCs w:val="24"/>
        </w:rPr>
        <w:t xml:space="preserve">Last date for submission of application: </w:t>
      </w:r>
      <w:r>
        <w:rPr>
          <w:rFonts w:hint="default" w:ascii="Times New Roman" w:hAnsi="Times New Roman" w:eastAsia="SimSun" w:cs="Times New Roman"/>
          <w:sz w:val="24"/>
          <w:szCs w:val="24"/>
          <w:lang w:val="en-IN"/>
        </w:rPr>
        <w:t>31</w:t>
      </w:r>
      <w:r>
        <w:rPr>
          <w:rFonts w:hint="default" w:ascii="Times New Roman" w:hAnsi="Times New Roman" w:eastAsia="SimSun" w:cs="Times New Roman"/>
          <w:b/>
          <w:bCs/>
          <w:sz w:val="24"/>
          <w:szCs w:val="24"/>
        </w:rPr>
        <w:t>.0</w:t>
      </w:r>
      <w:r>
        <w:rPr>
          <w:rFonts w:hint="default" w:ascii="Times New Roman" w:hAnsi="Times New Roman" w:cs="Times New Roman"/>
          <w:b/>
          <w:bCs/>
          <w:sz w:val="24"/>
          <w:szCs w:val="24"/>
          <w:lang w:val="en-IN"/>
        </w:rPr>
        <w:t>8</w:t>
      </w:r>
      <w:r>
        <w:rPr>
          <w:rFonts w:hint="default" w:ascii="Times New Roman" w:hAnsi="Times New Roman" w:eastAsia="SimSun" w:cs="Times New Roman"/>
          <w:b/>
          <w:bCs/>
          <w:sz w:val="24"/>
          <w:szCs w:val="24"/>
        </w:rPr>
        <w:t>.2022</w:t>
      </w:r>
      <w:r>
        <w:rPr>
          <w:rFonts w:hint="default" w:ascii="Times New Roman" w:hAnsi="Times New Roman" w:eastAsia="SimSun" w:cs="Times New Roman"/>
          <w:sz w:val="24"/>
          <w:szCs w:val="24"/>
        </w:rPr>
        <w:t xml:space="preserve"> </w:t>
      </w:r>
      <w:r>
        <w:rPr>
          <w:rFonts w:hint="default" w:ascii="Times New Roman" w:hAnsi="Times New Roman" w:cs="Times New Roman"/>
          <w:sz w:val="24"/>
          <w:szCs w:val="24"/>
          <w:lang w:val="en-IN"/>
        </w:rPr>
        <w:t>(31</w:t>
      </w:r>
      <w:r>
        <w:rPr>
          <w:rFonts w:hint="default" w:ascii="Times New Roman" w:hAnsi="Times New Roman" w:cs="Times New Roman"/>
          <w:sz w:val="24"/>
          <w:szCs w:val="24"/>
          <w:vertAlign w:val="superscript"/>
          <w:lang w:val="en-IN"/>
        </w:rPr>
        <w:t>st</w:t>
      </w:r>
      <w:r>
        <w:rPr>
          <w:rFonts w:hint="default" w:ascii="Times New Roman" w:hAnsi="Times New Roman" w:cs="Times New Roman"/>
          <w:sz w:val="24"/>
          <w:szCs w:val="24"/>
          <w:lang w:val="en-IN"/>
        </w:rPr>
        <w:t xml:space="preserve"> </w:t>
      </w:r>
      <w:r>
        <w:rPr>
          <w:rFonts w:hint="default" w:ascii="Times New Roman" w:hAnsi="Times New Roman" w:cs="Times New Roman"/>
          <w:b/>
          <w:bCs/>
          <w:sz w:val="24"/>
          <w:szCs w:val="24"/>
          <w:lang w:val="en-IN"/>
        </w:rPr>
        <w:t>August 2022, 5 PM</w:t>
      </w:r>
      <w:r>
        <w:rPr>
          <w:rFonts w:hint="default" w:ascii="Times New Roman" w:hAnsi="Times New Roman" w:cs="Times New Roman"/>
          <w:sz w:val="24"/>
          <w:szCs w:val="24"/>
          <w:lang w:val="en-IN"/>
        </w:rPr>
        <w:t>)</w:t>
      </w:r>
    </w:p>
    <w:p>
      <w:pPr>
        <w:spacing w:line="360" w:lineRule="auto"/>
        <w:jc w:val="both"/>
        <w:rPr>
          <w:rFonts w:hint="default" w:ascii="Times New Roman" w:hAnsi="Times New Roman" w:cs="Times New Roman"/>
          <w:b/>
          <w:bCs/>
          <w:sz w:val="24"/>
          <w:szCs w:val="24"/>
          <w:lang w:val="en-IN"/>
        </w:rPr>
      </w:pPr>
      <w:r>
        <w:rPr>
          <w:rFonts w:hint="default" w:ascii="Times New Roman" w:hAnsi="Times New Roman" w:cs="Times New Roman"/>
          <w:sz w:val="24"/>
          <w:szCs w:val="24"/>
          <w:lang w:val="en-IN"/>
        </w:rPr>
        <w:t xml:space="preserve">Date of Interview: </w:t>
      </w:r>
      <w:r>
        <w:rPr>
          <w:rFonts w:hint="default" w:ascii="Times New Roman" w:hAnsi="Times New Roman" w:cs="Times New Roman"/>
          <w:b/>
          <w:bCs/>
          <w:sz w:val="24"/>
          <w:szCs w:val="24"/>
          <w:lang w:val="en-IN"/>
        </w:rPr>
        <w:t>15</w:t>
      </w:r>
      <w:r>
        <w:rPr>
          <w:rFonts w:hint="default" w:ascii="Times New Roman" w:hAnsi="Times New Roman" w:cs="Times New Roman"/>
          <w:b/>
          <w:bCs/>
          <w:sz w:val="24"/>
          <w:szCs w:val="24"/>
          <w:vertAlign w:val="superscript"/>
          <w:lang w:val="en-IN"/>
        </w:rPr>
        <w:t>th</w:t>
      </w:r>
      <w:r>
        <w:rPr>
          <w:rFonts w:hint="default" w:ascii="Times New Roman" w:hAnsi="Times New Roman" w:cs="Times New Roman"/>
          <w:b/>
          <w:bCs/>
          <w:sz w:val="24"/>
          <w:szCs w:val="24"/>
          <w:lang w:val="en-IN"/>
        </w:rPr>
        <w:t xml:space="preserve"> September</w:t>
      </w:r>
    </w:p>
    <w:p>
      <w:pPr>
        <w:spacing w:line="360" w:lineRule="auto"/>
        <w:jc w:val="right"/>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Registrar</w:t>
      </w:r>
    </w:p>
    <w:p>
      <w:pPr>
        <w:spacing w:line="360" w:lineRule="auto"/>
        <w:jc w:val="right"/>
        <w:rPr>
          <w:rFonts w:hint="default" w:ascii="Times New Roman" w:hAnsi="Times New Roman" w:eastAsia="SimSun" w:cs="Times New Roman"/>
          <w:b/>
          <w:bCs/>
          <w:sz w:val="24"/>
          <w:szCs w:val="24"/>
        </w:rPr>
      </w:pPr>
    </w:p>
    <w:p>
      <w:pPr>
        <w:pStyle w:val="2"/>
        <w:ind w:right="1097"/>
        <w:jc w:val="both"/>
        <w:rPr>
          <w:rFonts w:hint="default"/>
        </w:rPr>
      </w:pPr>
      <w:r>
        <w:rPr>
          <w:rFonts w:hint="default"/>
        </w:rPr>
        <w:fldChar w:fldCharType="begin"/>
      </w:r>
      <w:r>
        <w:rPr>
          <w:rFonts w:hint="default"/>
        </w:rPr>
        <w:instrText xml:space="preserve"> HYPERLINK "https://docs.google.com/forms/d/e/1FAIpQLSfA-oKT_d3_m8QnQlbd0tMr6xkLN98PmRLj3M0KXq4iUehkFw/viewform?usp=sf_link" </w:instrText>
      </w:r>
      <w:r>
        <w:rPr>
          <w:rFonts w:hint="default"/>
        </w:rPr>
        <w:fldChar w:fldCharType="separate"/>
      </w:r>
      <w:r>
        <w:rPr>
          <w:rStyle w:val="6"/>
          <w:rFonts w:hint="default"/>
        </w:rPr>
        <w:t>https://docs.google.com/forms/d/e/1FAIpQLSfA-oKT_d3_m8QnQlbd0tMr6xkLN98PmRLj3M0KXq4iUehkFw/viewform?usp=sf_link</w:t>
      </w:r>
      <w:r>
        <w:rPr>
          <w:rFonts w:hint="default"/>
        </w:rPr>
        <w:fldChar w:fldCharType="end"/>
      </w:r>
    </w:p>
    <w:p>
      <w:pPr>
        <w:spacing w:line="360" w:lineRule="auto"/>
        <w:jc w:val="right"/>
        <w:rPr>
          <w:rFonts w:hint="default" w:ascii="Times New Roman" w:hAnsi="Times New Roman" w:eastAsia="SimSun" w:cs="Times New Roman"/>
          <w:b/>
          <w:bCs/>
          <w:sz w:val="24"/>
          <w:szCs w:val="24"/>
          <w:lang w:val="en-IN"/>
        </w:rPr>
      </w:pPr>
      <w:bookmarkStart w:id="0" w:name="_GoBack"/>
      <w:bookmarkEnd w:id="0"/>
    </w:p>
    <w:p>
      <w:pPr>
        <w:jc w:val="both"/>
        <w:rPr>
          <w:rFonts w:hint="default"/>
          <w:lang w:val="en-IN"/>
        </w:rPr>
      </w:pPr>
    </w:p>
    <w:sectPr>
      <w:headerReference r:id="rId3" w:type="default"/>
      <w:footerReference r:id="rId4" w:type="default"/>
      <w:pgSz w:w="11906" w:h="16838"/>
      <w:pgMar w:top="1440" w:right="1306" w:bottom="1440" w:left="11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auto"/>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both"/>
      <w:textAlignment w:val="bottom"/>
      <w:rPr>
        <w14:textFill>
          <w14:gradFill>
            <w14:gsLst>
              <w14:gs w14:pos="0">
                <w14:srgbClr w14:val="012D86"/>
              </w14:gs>
              <w14:gs w14:pos="100000">
                <w14:srgbClr w14:val="0E2557"/>
              </w14:gs>
            </w14:gsLst>
            <w14:lin w14:ang="0" w14:scaled="0"/>
          </w14:gradFill>
        </w14:textFill>
      </w:rPr>
    </w:pPr>
    <w:r>
      <w:rPr>
        <w:sz w:val="16"/>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-61595</wp:posOffset>
              </wp:positionV>
              <wp:extent cx="5297805" cy="0"/>
              <wp:effectExtent l="0" t="0" r="0" b="0"/>
              <wp:wrapNone/>
              <wp:docPr id="3" name="Straight Connector 3"/>
              <wp:cNvGraphicFramePr/>
              <a:graphic xmlns:a="http://schemas.openxmlformats.org/drawingml/2006/main">
                <a:graphicData uri="http://schemas.microsoft.com/office/word/2010/wordprocessingShape">
                  <wps:wsp>
                    <wps:cNvCnPr/>
                    <wps:spPr>
                      <a:xfrm>
                        <a:off x="1146810" y="10056495"/>
                        <a:ext cx="529780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id="_x0000_s1026" o:spid="_x0000_s1026" o:spt="20" style="position:absolute;left:0pt;margin-left:0.3pt;margin-top:-4.85pt;height:0pt;width:417.15pt;z-index:251658240;mso-width-relative:page;mso-height-relative:page;" filled="f" stroked="t" coordsize="21600,21600" o:gfxdata="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z877tMAAAAGAQAADwAAAAAAAAABACAAAAAiAAAAZHJzL2Rv&#10;d25yZXYueG1sUEsBAhQAFAAAAAgAh07iQGzmwmvNAQAAdAMAAA4AAAAAAAAAAQAgAAAAIgEAAGRy&#10;cy9lMm9Eb2MueG1sUEsFBgAAAAAGAAYAWQEAAGEFAAAAAA==&#10;">
              <v:fill on="f" focussize="0,0"/>
              <v:stroke weight="1.5pt" color="#4472C4 [3208]" miterlimit="8" joinstyle="miter"/>
              <v:imagedata o:title=""/>
              <o:lock v:ext="edit" aspectratio="f"/>
            </v:line>
          </w:pict>
        </mc:Fallback>
      </mc:AlternateContent>
    </w:r>
    <w:r>
      <w:rPr>
        <w:rFonts w:ascii="Times New Roman" w:hAnsi="Times New Roman" w:eastAsia="SimSun" w:cs="Times New Roman"/>
        <w:b/>
        <w:bCs/>
        <w:sz w:val="16"/>
        <w:szCs w:val="16"/>
        <w14:textFill>
          <w14:gradFill>
            <w14:gsLst>
              <w14:gs w14:pos="0">
                <w14:srgbClr w14:val="012D86"/>
              </w14:gs>
              <w14:gs w14:pos="100000">
                <w14:srgbClr w14:val="0E2557"/>
              </w14:gs>
            </w14:gsLst>
            <w14:lin w14:ang="0" w14:scaled="0"/>
          </w14:gradFill>
        </w14:textFill>
      </w:rPr>
      <w:t>NH-120, Gaya Panchanpur Road, Village-Karhara, Post-Fatehpur P. S.-Tekari,  District: Gaya- 824236 (Bihar)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default"/>
        <w:lang w:val="en-IN"/>
      </w:rPr>
    </w:pPr>
    <w:r>
      <w:rPr>
        <w:rFonts w:hint="default"/>
        <w:lang w:val="en-I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C3F80"/>
    <w:multiLevelType w:val="singleLevel"/>
    <w:tmpl w:val="EE6C3F8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C90D71B"/>
    <w:multiLevelType w:val="singleLevel"/>
    <w:tmpl w:val="2C90D71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3303C294"/>
    <w:multiLevelType w:val="singleLevel"/>
    <w:tmpl w:val="3303C294"/>
    <w:lvl w:ilvl="0" w:tentative="0">
      <w:start w:val="1"/>
      <w:numFmt w:val="decimal"/>
      <w:suff w:val="space"/>
      <w:lvlText w:val="%1."/>
      <w:lvlJc w:val="left"/>
    </w:lvl>
  </w:abstractNum>
  <w:abstractNum w:abstractNumId="3">
    <w:nsid w:val="35267291"/>
    <w:multiLevelType w:val="singleLevel"/>
    <w:tmpl w:val="35267291"/>
    <w:lvl w:ilvl="0" w:tentative="0">
      <w:start w:val="1"/>
      <w:numFmt w:val="decimal"/>
      <w:suff w:val="space"/>
      <w:lvlText w:val="%1."/>
      <w:lvlJc w:val="left"/>
    </w:lvl>
  </w:abstractNum>
  <w:abstractNum w:abstractNumId="4">
    <w:nsid w:val="7F025E66"/>
    <w:multiLevelType w:val="singleLevel"/>
    <w:tmpl w:val="7F025E66"/>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14032"/>
    <w:rsid w:val="000504BF"/>
    <w:rsid w:val="001B4184"/>
    <w:rsid w:val="002B38A5"/>
    <w:rsid w:val="004C70C2"/>
    <w:rsid w:val="005377A6"/>
    <w:rsid w:val="007A6D27"/>
    <w:rsid w:val="00BD6159"/>
    <w:rsid w:val="00C32E74"/>
    <w:rsid w:val="00CF6764"/>
    <w:rsid w:val="00F05C50"/>
    <w:rsid w:val="00FC2EC5"/>
    <w:rsid w:val="06DF6694"/>
    <w:rsid w:val="07AB42F6"/>
    <w:rsid w:val="0A3814F5"/>
    <w:rsid w:val="0C017EBE"/>
    <w:rsid w:val="0DEB2E96"/>
    <w:rsid w:val="0E5A27A3"/>
    <w:rsid w:val="102250EF"/>
    <w:rsid w:val="121F1138"/>
    <w:rsid w:val="165F1934"/>
    <w:rsid w:val="16A42A37"/>
    <w:rsid w:val="16CA328D"/>
    <w:rsid w:val="183379AD"/>
    <w:rsid w:val="192D3B04"/>
    <w:rsid w:val="1A4D69BD"/>
    <w:rsid w:val="1B0E6C14"/>
    <w:rsid w:val="20094C08"/>
    <w:rsid w:val="20130389"/>
    <w:rsid w:val="241A4C37"/>
    <w:rsid w:val="24C52884"/>
    <w:rsid w:val="270F339F"/>
    <w:rsid w:val="27711CBE"/>
    <w:rsid w:val="2ADC7A40"/>
    <w:rsid w:val="2CD14032"/>
    <w:rsid w:val="2DDC0652"/>
    <w:rsid w:val="2E83385F"/>
    <w:rsid w:val="2FB77F50"/>
    <w:rsid w:val="30221758"/>
    <w:rsid w:val="30C14F63"/>
    <w:rsid w:val="36DD3BCA"/>
    <w:rsid w:val="3B6B552B"/>
    <w:rsid w:val="3C7676DD"/>
    <w:rsid w:val="3DFF5B44"/>
    <w:rsid w:val="40620709"/>
    <w:rsid w:val="407004C7"/>
    <w:rsid w:val="42234E59"/>
    <w:rsid w:val="42C924E8"/>
    <w:rsid w:val="440810CD"/>
    <w:rsid w:val="45CD38CA"/>
    <w:rsid w:val="48E46D04"/>
    <w:rsid w:val="4F627153"/>
    <w:rsid w:val="528F655D"/>
    <w:rsid w:val="549A511F"/>
    <w:rsid w:val="55D477DD"/>
    <w:rsid w:val="5CFC3215"/>
    <w:rsid w:val="5DA877C9"/>
    <w:rsid w:val="5DCC25ED"/>
    <w:rsid w:val="5E030A58"/>
    <w:rsid w:val="5ED74545"/>
    <w:rsid w:val="60302569"/>
    <w:rsid w:val="63CC6AF5"/>
    <w:rsid w:val="6507359C"/>
    <w:rsid w:val="685B7A9F"/>
    <w:rsid w:val="6A9C6B33"/>
    <w:rsid w:val="6B611E7B"/>
    <w:rsid w:val="6CFB5938"/>
    <w:rsid w:val="766106CD"/>
    <w:rsid w:val="76DB37F8"/>
    <w:rsid w:val="78BA5143"/>
    <w:rsid w:val="7A133C46"/>
    <w:rsid w:val="7BD07D26"/>
    <w:rsid w:val="7F5C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Times New Roman" w:hAnsi="Times New Roman" w:eastAsia="Times New Roman" w:cs="Times New Roman"/>
      <w:sz w:val="24"/>
      <w:szCs w:val="24"/>
      <w:lang w:val="en-US" w:eastAsia="en-US"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pPr>
    <w:rPr>
      <w:sz w:val="18"/>
      <w:szCs w:val="18"/>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fontstyle01"/>
    <w:qFormat/>
    <w:uiPriority w:val="0"/>
    <w:rPr>
      <w:rFonts w:ascii="Century Gothic" w:hAnsi="Century Gothic" w:eastAsia="Century Gothic" w:cs="Century Gothic"/>
      <w:b/>
      <w:color w:val="FF0000"/>
      <w:sz w:val="20"/>
      <w:szCs w:val="20"/>
    </w:rPr>
  </w:style>
  <w:style w:type="character" w:customStyle="1" w:styleId="11">
    <w:name w:val="fontstyle21"/>
    <w:qFormat/>
    <w:uiPriority w:val="0"/>
    <w:rPr>
      <w:rFonts w:hint="default" w:ascii="Century Gothic" w:hAnsi="Century Gothic" w:eastAsia="Century Gothic" w:cs="Century Gothic"/>
      <w:color w:val="00000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526</Words>
  <Characters>3001</Characters>
  <Lines>25</Lines>
  <Paragraphs>7</Paragraphs>
  <TotalTime>0</TotalTime>
  <ScaleCrop>false</ScaleCrop>
  <LinksUpToDate>false</LinksUpToDate>
  <CharactersWithSpaces>3520</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2020-08-13T04:13:00Z</dcterms:created>
  <dc:creator>google1569215773</dc:creator>
  <cp:lastModifiedBy>Dr. R K Kumbhar</cp:lastModifiedBy>
  <cp:lastPrinted>2022-08-16T03:42:00Z</cp:lastPrinted>
  <dcterms:modified xsi:type="dcterms:W3CDTF">2022-08-16T09:23:51Z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